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83E5" w14:textId="6A210205" w:rsidR="0029303A" w:rsidRPr="0029303A" w:rsidRDefault="0029303A" w:rsidP="0029303A">
      <w:pPr>
        <w:jc w:val="center"/>
        <w:rPr>
          <w:b/>
          <w:bCs/>
        </w:rPr>
      </w:pPr>
      <w:r w:rsidRPr="0029303A">
        <w:rPr>
          <w:b/>
          <w:bCs/>
        </w:rPr>
        <w:t>Изначально Вышестоящий Дом Изначально Вышестоящего Отца.</w:t>
      </w:r>
    </w:p>
    <w:p w14:paraId="7A21D2E0" w14:textId="45A4CC41" w:rsidR="00106926" w:rsidRPr="00BB123E" w:rsidRDefault="00106926" w:rsidP="0029303A">
      <w:pPr>
        <w:jc w:val="center"/>
        <w:rPr>
          <w:b/>
          <w:bCs/>
        </w:rPr>
      </w:pPr>
      <w:r w:rsidRPr="00BB123E">
        <w:rPr>
          <w:b/>
          <w:bCs/>
        </w:rPr>
        <w:t>Регламентация организации и ведения праздников ИВДИВО</w:t>
      </w:r>
      <w:r w:rsidR="006F209A" w:rsidRPr="00BB123E">
        <w:rPr>
          <w:b/>
          <w:bCs/>
        </w:rPr>
        <w:t xml:space="preserve"> в Подразделении</w:t>
      </w:r>
      <w:r w:rsidRPr="00BB123E">
        <w:rPr>
          <w:b/>
          <w:bCs/>
        </w:rPr>
        <w:t>.</w:t>
      </w:r>
    </w:p>
    <w:p w14:paraId="01D14657" w14:textId="77777777" w:rsidR="007E74D8" w:rsidRDefault="006F209A" w:rsidP="000A445B">
      <w:pPr>
        <w:ind w:firstLine="567"/>
        <w:jc w:val="both"/>
      </w:pPr>
      <w:r w:rsidRPr="006F209A">
        <w:t>Подготовка и проведение Праздника осуществляется в Огне Синтеза Репликации ИВО Организации ИВДИВО-Развития ИВО ИВАС Юлия ИВАС Кут Хуми.</w:t>
      </w:r>
      <w:r w:rsidR="000A445B" w:rsidRPr="000A445B">
        <w:t xml:space="preserve"> </w:t>
      </w:r>
    </w:p>
    <w:p w14:paraId="62CC8148" w14:textId="6D16BA92" w:rsidR="000A445B" w:rsidRDefault="000A445B" w:rsidP="000A445B">
      <w:pPr>
        <w:ind w:firstLine="567"/>
        <w:jc w:val="both"/>
      </w:pPr>
      <w:r>
        <w:t xml:space="preserve">Подготовка и ведение Праздника </w:t>
      </w:r>
      <w:r w:rsidR="007E74D8">
        <w:t>— это</w:t>
      </w:r>
      <w:r>
        <w:t xml:space="preserve"> действие Репликацией ИВО Частью Омега Огнем Практик ИВДИВО-Развития ИВО.</w:t>
      </w:r>
    </w:p>
    <w:p w14:paraId="43EE8F9B" w14:textId="77777777" w:rsidR="000A445B" w:rsidRDefault="000A445B" w:rsidP="000A445B">
      <w:pPr>
        <w:ind w:firstLine="567"/>
        <w:jc w:val="both"/>
      </w:pPr>
      <w:r>
        <w:t>Участие в команде подготовок и ведений Праздников дает каждому и команде в целом:</w:t>
      </w:r>
    </w:p>
    <w:p w14:paraId="32081935" w14:textId="340A272B" w:rsidR="000A445B" w:rsidRDefault="000A445B" w:rsidP="006154BC">
      <w:pPr>
        <w:pStyle w:val="a3"/>
        <w:numPr>
          <w:ilvl w:val="0"/>
          <w:numId w:val="5"/>
        </w:numPr>
        <w:jc w:val="both"/>
      </w:pPr>
      <w:r>
        <w:t xml:space="preserve">Разработка и действие Омегой. Омегой развертываются импульсы развития каждой Части, систем, аппаратов. Программа развития Частей в Омеге. Разработкой Омегой выходим на развитие </w:t>
      </w:r>
      <w:r w:rsidR="00E14BB8">
        <w:t>10</w:t>
      </w:r>
      <w:r>
        <w:t>-Рицы Частей.</w:t>
      </w:r>
    </w:p>
    <w:p w14:paraId="7BBBCF4E" w14:textId="79696DB0" w:rsidR="000A445B" w:rsidRDefault="000A445B" w:rsidP="006154BC">
      <w:pPr>
        <w:pStyle w:val="a3"/>
        <w:numPr>
          <w:ilvl w:val="0"/>
          <w:numId w:val="5"/>
        </w:numPr>
        <w:jc w:val="both"/>
      </w:pPr>
      <w:r>
        <w:t xml:space="preserve"> </w:t>
      </w:r>
      <w:proofErr w:type="spellStart"/>
      <w:r>
        <w:t>Практикованием</w:t>
      </w:r>
      <w:proofErr w:type="spellEnd"/>
      <w:r>
        <w:t xml:space="preserve"> 16-Рицей ИВДИВО-Развития организуется умение действовать Огнем телесно с разверткой среды явления ИВАС, ИВО.</w:t>
      </w:r>
    </w:p>
    <w:p w14:paraId="6F0CE75B" w14:textId="2E1AB8FA" w:rsidR="000A445B" w:rsidRDefault="000A445B" w:rsidP="006154BC">
      <w:pPr>
        <w:pStyle w:val="a3"/>
        <w:numPr>
          <w:ilvl w:val="0"/>
          <w:numId w:val="5"/>
        </w:numPr>
        <w:jc w:val="both"/>
      </w:pPr>
      <w:r>
        <w:t xml:space="preserve">Умения действовать Репликацией ИВО в фиксации сферы Праздника и действие Огнем выводит на выявление Пра ИВО, </w:t>
      </w:r>
      <w:proofErr w:type="spellStart"/>
      <w:r>
        <w:t>напитывании</w:t>
      </w:r>
      <w:proofErr w:type="spellEnd"/>
      <w:r>
        <w:t xml:space="preserve"> им и вхождение в запредельные возможности действия Частями, Телами. </w:t>
      </w:r>
    </w:p>
    <w:p w14:paraId="5D14905C" w14:textId="255E903D" w:rsidR="000A445B" w:rsidRDefault="000A445B" w:rsidP="006154BC">
      <w:pPr>
        <w:pStyle w:val="a3"/>
        <w:numPr>
          <w:ilvl w:val="0"/>
          <w:numId w:val="5"/>
        </w:numPr>
        <w:jc w:val="both"/>
      </w:pPr>
      <w:r>
        <w:t xml:space="preserve">Праздник дает фиксацию и развертку </w:t>
      </w:r>
      <w:proofErr w:type="spellStart"/>
      <w:r>
        <w:t>сверхпассионарности</w:t>
      </w:r>
      <w:proofErr w:type="spellEnd"/>
      <w:r>
        <w:t xml:space="preserve"> действия, заряжает возможностями на действие</w:t>
      </w:r>
      <w:r w:rsidR="00C954F8">
        <w:t>.</w:t>
      </w:r>
    </w:p>
    <w:p w14:paraId="6826C058" w14:textId="10C462F3" w:rsidR="006F209A" w:rsidRDefault="000A445B" w:rsidP="006154BC">
      <w:pPr>
        <w:pStyle w:val="a3"/>
        <w:numPr>
          <w:ilvl w:val="0"/>
          <w:numId w:val="5"/>
        </w:numPr>
        <w:jc w:val="both"/>
      </w:pPr>
      <w:r>
        <w:t>Формируется, организуется, углубляется, пахтается внутренний мир Посвященного ИВО.</w:t>
      </w:r>
    </w:p>
    <w:p w14:paraId="450F9D02" w14:textId="4EC1FC04" w:rsidR="000A57DB" w:rsidRDefault="000A57DB" w:rsidP="00D87EF0">
      <w:pPr>
        <w:jc w:val="both"/>
      </w:pPr>
      <w:r>
        <w:t>Праздник</w:t>
      </w:r>
      <w:r w:rsidR="00D6442A">
        <w:t>:</w:t>
      </w:r>
    </w:p>
    <w:p w14:paraId="03072B86" w14:textId="77777777" w:rsidR="000A57DB" w:rsidRDefault="000A57DB" w:rsidP="00D87EF0">
      <w:pPr>
        <w:spacing w:after="0"/>
        <w:jc w:val="both"/>
      </w:pPr>
      <w:r>
        <w:t xml:space="preserve"> – во внешнем выражении – торжество, пик возможностей/действий человека и человечества досель невозможных и закрепление опыта данного действия (фиксация праздника), фиксацией праздника как точкой пика возможностей закрепление прав (я вправе этим действовать, я могу) вхождение в следующий горизонт возможностей. </w:t>
      </w:r>
    </w:p>
    <w:p w14:paraId="451D6655" w14:textId="77777777" w:rsidR="000A57DB" w:rsidRDefault="000A57DB" w:rsidP="00D87EF0">
      <w:pPr>
        <w:spacing w:after="0"/>
        <w:jc w:val="both"/>
      </w:pPr>
      <w:r>
        <w:t>– во внутреннем выражении – выражение телесного состояния/состоятельности видом Жизни Синтезом Пра ИВО. Когда внутренним состоянием возможно развёртывать праздник жизни собою.</w:t>
      </w:r>
    </w:p>
    <w:p w14:paraId="13EB9CA2" w14:textId="77777777" w:rsidR="000A57DB" w:rsidRDefault="000A57DB" w:rsidP="00DE6451">
      <w:pPr>
        <w:spacing w:after="0"/>
        <w:ind w:firstLine="567"/>
        <w:jc w:val="both"/>
      </w:pPr>
      <w:r>
        <w:t>Прасинтезность – запредельная по отношению к синтезу всей Метагалактики праматерия, осуществляющая организацию фундаментальных начал, являющая соответствующие организационные построения материи. АЦСФ</w:t>
      </w:r>
    </w:p>
    <w:p w14:paraId="50E49D7C" w14:textId="77777777" w:rsidR="000A57DB" w:rsidRDefault="000A57DB" w:rsidP="00DE6451">
      <w:pPr>
        <w:spacing w:after="0"/>
        <w:ind w:firstLine="567"/>
        <w:jc w:val="both"/>
      </w:pPr>
      <w:r>
        <w:t xml:space="preserve">Прасинтезность – это материя за пределами нашей материальности, в которой записаны стандарты, законы, методы правила. Пра – это область, сфера запредельных возможностей каждого из нас. </w:t>
      </w:r>
    </w:p>
    <w:p w14:paraId="5E866AC9" w14:textId="00A15BDA" w:rsidR="000A57DB" w:rsidRDefault="000A57DB" w:rsidP="00D87EF0">
      <w:pPr>
        <w:spacing w:after="0"/>
        <w:ind w:firstLine="567"/>
        <w:jc w:val="both"/>
      </w:pPr>
      <w:r>
        <w:t xml:space="preserve">Таким образом праздник – это точка перехода, точка </w:t>
      </w:r>
      <w:r w:rsidR="000F1506">
        <w:t>сингулярности</w:t>
      </w:r>
      <w:r>
        <w:t xml:space="preserve"> выхода в новые запредельные возможности и развёртка их собою в органичной реализации соответствующим видом Жизни; практичное действие внутренне-внешне Синтезом и Огнём ИВО. </w:t>
      </w:r>
    </w:p>
    <w:p w14:paraId="1D75720D" w14:textId="77777777" w:rsidR="00D6442A" w:rsidRDefault="00D6442A" w:rsidP="00D87EF0">
      <w:pPr>
        <w:spacing w:after="0"/>
        <w:ind w:firstLine="567"/>
        <w:jc w:val="both"/>
      </w:pPr>
      <w:r>
        <w:t>Каждым праздником осуществляется вхождение в репликацию ИВО внешне праздником и внутренне в Творение ИВО ИВ Отцом каждого.</w:t>
      </w:r>
    </w:p>
    <w:p w14:paraId="26A513D5" w14:textId="3DA52F25" w:rsidR="00D6442A" w:rsidRDefault="00D6442A" w:rsidP="00D87EF0">
      <w:pPr>
        <w:spacing w:after="0"/>
        <w:ind w:firstLine="567"/>
        <w:jc w:val="both"/>
      </w:pPr>
      <w:proofErr w:type="spellStart"/>
      <w:r>
        <w:t>ПРАздник</w:t>
      </w:r>
      <w:proofErr w:type="spellEnd"/>
      <w:r>
        <w:t xml:space="preserve"> — это фиксация прямой репликации ИВО на каждом и Творения ИВ Отцом каждого в прямом Его явлении.</w:t>
      </w:r>
    </w:p>
    <w:p w14:paraId="790F2C7A" w14:textId="77777777" w:rsidR="00AF5AA1" w:rsidRDefault="00AF5AA1" w:rsidP="00D87EF0">
      <w:pPr>
        <w:spacing w:after="0"/>
        <w:jc w:val="both"/>
      </w:pPr>
    </w:p>
    <w:p w14:paraId="355142D9" w14:textId="6E091C09" w:rsidR="00FE28CC" w:rsidRDefault="00FE28CC" w:rsidP="00AF5AA1">
      <w:pPr>
        <w:spacing w:after="0"/>
      </w:pPr>
      <w:r>
        <w:t>Организация праздников в Подразделении возможна</w:t>
      </w:r>
      <w:r w:rsidR="005856A8">
        <w:t xml:space="preserve"> и необходима</w:t>
      </w:r>
      <w:r>
        <w:t xml:space="preserve"> в двух направлениях: </w:t>
      </w:r>
    </w:p>
    <w:p w14:paraId="2BA27C50" w14:textId="77777777" w:rsidR="00AF5AA1" w:rsidRDefault="00AF5AA1" w:rsidP="00AF5AA1">
      <w:pPr>
        <w:pStyle w:val="a3"/>
        <w:spacing w:after="0"/>
        <w:ind w:left="927"/>
      </w:pPr>
    </w:p>
    <w:p w14:paraId="5323C11A" w14:textId="1286BFDB" w:rsidR="00421B1A" w:rsidRDefault="00FE28CC" w:rsidP="00AF5AA1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Для Должностно Полномочных в Подразделениях ИВДИВО</w:t>
      </w:r>
      <w:r w:rsidR="000D4298">
        <w:t>.</w:t>
      </w:r>
    </w:p>
    <w:p w14:paraId="54BFB2A1" w14:textId="4CFF2488" w:rsidR="00421B1A" w:rsidRDefault="00E47ACE" w:rsidP="000D4298">
      <w:pPr>
        <w:ind w:firstLine="567"/>
        <w:jc w:val="both"/>
      </w:pPr>
      <w:r>
        <w:t>Пр</w:t>
      </w:r>
      <w:r w:rsidR="00AE2745">
        <w:t>аздничная деятельность ведётся Аватаром\Аватарессой ИВДИВО-Развития, Аватарами/Аватарессами Совета ИВО, ДП Подразделения ИВО согласно Распоряжению 4</w:t>
      </w:r>
      <w:r w:rsidR="00B04FB6" w:rsidRPr="00B04FB6">
        <w:t xml:space="preserve"> п.40.</w:t>
      </w:r>
      <w:r w:rsidR="00B04FB6">
        <w:t>,</w:t>
      </w:r>
      <w:r w:rsidR="00B04FB6" w:rsidRPr="00B04FB6">
        <w:t xml:space="preserve"> п.97.</w:t>
      </w:r>
    </w:p>
    <w:p w14:paraId="11BE4AEB" w14:textId="74343CD7" w:rsidR="005921E6" w:rsidRDefault="00D87EF0" w:rsidP="000E4FA5">
      <w:pPr>
        <w:pStyle w:val="a3"/>
        <w:numPr>
          <w:ilvl w:val="0"/>
          <w:numId w:val="3"/>
        </w:numPr>
        <w:jc w:val="both"/>
      </w:pPr>
      <w:r>
        <w:t>Для Граждан</w:t>
      </w:r>
      <w:r w:rsidR="00D22F68">
        <w:t xml:space="preserve">. </w:t>
      </w:r>
      <w:r w:rsidR="00D22F68" w:rsidRPr="00D22F68">
        <w:t>Праздничная деятельность ведётся Аватаром\Аватарессой ИВДИВО-Развития</w:t>
      </w:r>
      <w:r w:rsidR="00DC1246">
        <w:t>, командой подготовки и ведения праздник</w:t>
      </w:r>
      <w:r w:rsidR="000D4298">
        <w:t>ов</w:t>
      </w:r>
      <w:r w:rsidR="004C463F">
        <w:t>.</w:t>
      </w:r>
      <w:r w:rsidR="00DC1246">
        <w:t xml:space="preserve"> </w:t>
      </w:r>
    </w:p>
    <w:p w14:paraId="734B4CD8" w14:textId="097B85E4" w:rsidR="00743654" w:rsidRDefault="00743654" w:rsidP="000E4FA5">
      <w:pPr>
        <w:pStyle w:val="a3"/>
        <w:ind w:left="360"/>
        <w:jc w:val="both"/>
      </w:pPr>
      <w:r>
        <w:t>Праздник для граждан проводиться н</w:t>
      </w:r>
      <w:r w:rsidRPr="00743654">
        <w:t>а площадке Метагалактического Центра</w:t>
      </w:r>
      <w:r w:rsidR="004C463F">
        <w:t>.</w:t>
      </w:r>
    </w:p>
    <w:p w14:paraId="13B4E417" w14:textId="0BD2BF30" w:rsidR="004A169C" w:rsidRDefault="00AC63B4" w:rsidP="000E4FA5">
      <w:pPr>
        <w:jc w:val="both"/>
      </w:pPr>
      <w:r>
        <w:t xml:space="preserve">Развертка Праздника </w:t>
      </w:r>
      <w:r w:rsidR="002F22B7">
        <w:t>осуществляется</w:t>
      </w:r>
      <w:r>
        <w:t xml:space="preserve"> следующими </w:t>
      </w:r>
      <w:r w:rsidR="002F22B7">
        <w:t>возможностями</w:t>
      </w:r>
      <w:r w:rsidR="004809D5">
        <w:t xml:space="preserve"> и инструментами</w:t>
      </w:r>
      <w:r w:rsidR="002F22B7">
        <w:t>:</w:t>
      </w:r>
    </w:p>
    <w:p w14:paraId="2585059A" w14:textId="77777777" w:rsidR="004809D5" w:rsidRDefault="004809D5" w:rsidP="000E4FA5">
      <w:pPr>
        <w:pStyle w:val="a3"/>
        <w:numPr>
          <w:ilvl w:val="0"/>
          <w:numId w:val="4"/>
        </w:numPr>
        <w:jc w:val="both"/>
      </w:pPr>
      <w:r>
        <w:t xml:space="preserve">Практика Праздника реализуется 16-рицей практик ИВДИВО-Развития в синтезе или в любом сочетании практик 16-рицей Огней. </w:t>
      </w:r>
    </w:p>
    <w:p w14:paraId="7B34B437" w14:textId="77777777" w:rsidR="004809D5" w:rsidRDefault="004809D5" w:rsidP="000E4FA5">
      <w:pPr>
        <w:pStyle w:val="a3"/>
        <w:jc w:val="both"/>
      </w:pPr>
      <w:r>
        <w:t xml:space="preserve">Каждому организатору и ведущим праздник предлагается, пламенея Омегой ИВО определять свои действия во время ведения праздника той или иной практикой во внутренней реализации с разверткой и </w:t>
      </w:r>
      <w:proofErr w:type="spellStart"/>
      <w:r>
        <w:t>запахтыванием</w:t>
      </w:r>
      <w:proofErr w:type="spellEnd"/>
      <w:r>
        <w:t xml:space="preserve"> во вне соответствующей праздничной среды. Праздник фиксирует среду Пра ИВО — среда вхождения в запредельные возможности каждым ИВО внешне Репликацией Практиками ИВДИВО-Развития ИВО, внутренне прямым Творением ИВО каждого ИВ Отцом.</w:t>
      </w:r>
    </w:p>
    <w:p w14:paraId="44757AB3" w14:textId="6173AA14" w:rsidR="004707E7" w:rsidRDefault="002F22B7" w:rsidP="000E4FA5">
      <w:pPr>
        <w:pStyle w:val="a3"/>
        <w:numPr>
          <w:ilvl w:val="0"/>
          <w:numId w:val="4"/>
        </w:numPr>
        <w:jc w:val="both"/>
      </w:pPr>
      <w:r>
        <w:t xml:space="preserve">Организация и ведение протокола Праздника. </w:t>
      </w:r>
    </w:p>
    <w:p w14:paraId="041B86FD" w14:textId="3EF67B14" w:rsidR="006725FB" w:rsidRDefault="002F22B7" w:rsidP="000E4FA5">
      <w:pPr>
        <w:pStyle w:val="a3"/>
        <w:jc w:val="both"/>
      </w:pPr>
      <w:r>
        <w:t xml:space="preserve">В протоколе фиксируется </w:t>
      </w:r>
      <w:proofErr w:type="spellStart"/>
      <w:r>
        <w:t>Станца</w:t>
      </w:r>
      <w:proofErr w:type="spellEnd"/>
      <w:r w:rsidR="00E00E76">
        <w:t xml:space="preserve"> праздника, ведущие тезы, </w:t>
      </w:r>
      <w:r w:rsidR="00E53827">
        <w:t>целеполагание</w:t>
      </w:r>
      <w:r w:rsidR="00E00E76">
        <w:t xml:space="preserve">, этапы проведения, </w:t>
      </w:r>
      <w:r w:rsidR="00047D75">
        <w:t xml:space="preserve">план проведения, </w:t>
      </w:r>
      <w:r w:rsidR="00E00E76">
        <w:t xml:space="preserve">итоги </w:t>
      </w:r>
      <w:r w:rsidR="00047D75">
        <w:t xml:space="preserve">праздника и рекомендации по итогам праздника. </w:t>
      </w:r>
      <w:r w:rsidR="00CE0ABE">
        <w:t xml:space="preserve">Протокол помогает зафиксировать течение Огня в реализации в материи Праздника, </w:t>
      </w:r>
      <w:proofErr w:type="spellStart"/>
      <w:r w:rsidR="00CE0ABE">
        <w:t>запахтать</w:t>
      </w:r>
      <w:proofErr w:type="spellEnd"/>
      <w:r w:rsidR="00CE0ABE">
        <w:t>, организовать огненность среды реализации Праздника.</w:t>
      </w:r>
    </w:p>
    <w:p w14:paraId="1E2CF8B0" w14:textId="297EFA73" w:rsidR="000232CE" w:rsidRDefault="008252D5" w:rsidP="000E4FA5">
      <w:pPr>
        <w:pStyle w:val="a3"/>
        <w:numPr>
          <w:ilvl w:val="0"/>
          <w:numId w:val="4"/>
        </w:numPr>
        <w:jc w:val="both"/>
      </w:pPr>
      <w:r>
        <w:t xml:space="preserve">У ИВАС Юлия организован зал Праздников. Зал имеет </w:t>
      </w:r>
      <w:r w:rsidR="005A63B7">
        <w:t>кубическую форму с выпуклыми как сфера стенами и потолком. В центре фиксируется ядро Праздника</w:t>
      </w:r>
      <w:r w:rsidR="002B6016">
        <w:t xml:space="preserve">, горящее разноцветными Огнями в виде </w:t>
      </w:r>
      <w:r w:rsidR="00671FF8">
        <w:t>фейерверков внутри ядра.</w:t>
      </w:r>
      <w:r w:rsidR="005C2EF6">
        <w:t xml:space="preserve"> В Куб вписана Праздничная сфера, </w:t>
      </w:r>
      <w:r w:rsidR="00EB7A2E">
        <w:t>развёртывающая и вводящее в явление Пра ИВО.</w:t>
      </w:r>
      <w:r w:rsidR="005C2EF6">
        <w:t xml:space="preserve"> </w:t>
      </w:r>
    </w:p>
    <w:p w14:paraId="74F7D7A3" w14:textId="05F5242D" w:rsidR="00C30050" w:rsidRDefault="00C30050" w:rsidP="000E4FA5">
      <w:pPr>
        <w:pStyle w:val="a3"/>
        <w:numPr>
          <w:ilvl w:val="0"/>
          <w:numId w:val="4"/>
        </w:numPr>
        <w:jc w:val="both"/>
      </w:pPr>
      <w:r w:rsidRPr="00C30050">
        <w:t xml:space="preserve">Инструменты праздника: </w:t>
      </w:r>
      <w:proofErr w:type="spellStart"/>
      <w:r w:rsidRPr="00C30050">
        <w:t>Станца</w:t>
      </w:r>
      <w:proofErr w:type="spellEnd"/>
      <w:r w:rsidRPr="00C30050">
        <w:t>, Тезы, Ядро Праздника, Сфера Праздника. Рекомендуется стяжения Праздничной сферы в Подразделении. Для организации и проведения праздников стяжание специфики развёртки праздничной сферы и ядра праздника соответственно празднику в зале праздников.</w:t>
      </w:r>
      <w:r>
        <w:t xml:space="preserve"> </w:t>
      </w:r>
    </w:p>
    <w:p w14:paraId="38CC95C7" w14:textId="28C4E184" w:rsidR="007A51B4" w:rsidRDefault="007A51B4" w:rsidP="000E4FA5">
      <w:pPr>
        <w:pStyle w:val="a3"/>
        <w:numPr>
          <w:ilvl w:val="0"/>
          <w:numId w:val="4"/>
        </w:numPr>
        <w:jc w:val="both"/>
      </w:pPr>
      <w:r w:rsidRPr="007A51B4">
        <w:t>В подготовке, в ведении и реализации Праздника Огнем и Синтезом ведущим и организаторам предлагается</w:t>
      </w:r>
      <w:r w:rsidR="003F18AC">
        <w:t xml:space="preserve"> действовать</w:t>
      </w:r>
      <w:r w:rsidR="003F18AC" w:rsidRPr="003F18AC">
        <w:t xml:space="preserve"> </w:t>
      </w:r>
      <w:r w:rsidR="003F18AC">
        <w:t>в</w:t>
      </w:r>
      <w:r w:rsidR="003F18AC" w:rsidRPr="003F18AC">
        <w:t xml:space="preserve"> синтезе с ИВАС Огнем и Синтезом Репликации ИВО в сопряжении со сферой Праздника</w:t>
      </w:r>
      <w:r w:rsidR="00782064">
        <w:t xml:space="preserve">, ядром Праздника </w:t>
      </w:r>
      <w:r w:rsidR="003F18AC" w:rsidRPr="003F18AC">
        <w:t>в действии разнообразием и нелинейным синтезом Огнём Практик ИВДИВО-Развитием ИВО Частью Омега ИВО</w:t>
      </w:r>
      <w:r w:rsidR="00B5479C">
        <w:t>,</w:t>
      </w:r>
      <w:r w:rsidR="003F18AC" w:rsidRPr="003F18AC">
        <w:t xml:space="preserve"> </w:t>
      </w:r>
      <w:proofErr w:type="spellStart"/>
      <w:r w:rsidR="003F18AC" w:rsidRPr="003F18AC">
        <w:t>запахтыва</w:t>
      </w:r>
      <w:r w:rsidR="00782064">
        <w:t>я</w:t>
      </w:r>
      <w:proofErr w:type="spellEnd"/>
      <w:r w:rsidR="003F18AC" w:rsidRPr="003F18AC">
        <w:t xml:space="preserve"> среду праздника для развёртки Репликации</w:t>
      </w:r>
      <w:r w:rsidR="00ED2004">
        <w:t xml:space="preserve"> </w:t>
      </w:r>
      <w:proofErr w:type="spellStart"/>
      <w:r w:rsidR="00ED2004">
        <w:t>Станцы</w:t>
      </w:r>
      <w:proofErr w:type="spellEnd"/>
      <w:r w:rsidR="00ED2004">
        <w:t>,</w:t>
      </w:r>
      <w:r w:rsidR="003F18AC" w:rsidRPr="003F18AC">
        <w:t xml:space="preserve"> целеполаганий</w:t>
      </w:r>
      <w:r w:rsidR="00934972">
        <w:t>, содержания</w:t>
      </w:r>
      <w:r w:rsidR="003F18AC" w:rsidRPr="003F18AC">
        <w:t xml:space="preserve"> Праздника в росте и развитии Человек Землян</w:t>
      </w:r>
      <w:r w:rsidR="00ED2004">
        <w:t xml:space="preserve"> Изначально Вышестоящим Отцом.</w:t>
      </w:r>
    </w:p>
    <w:p w14:paraId="3D5B2D2A" w14:textId="77777777" w:rsidR="00D247E8" w:rsidRDefault="00D247E8" w:rsidP="000E4FA5">
      <w:pPr>
        <w:pStyle w:val="a3"/>
        <w:jc w:val="both"/>
      </w:pPr>
    </w:p>
    <w:p w14:paraId="4E43925C" w14:textId="77777777" w:rsidR="00C662D8" w:rsidRDefault="00C662D8" w:rsidP="002F5D3A">
      <w:pPr>
        <w:pStyle w:val="a3"/>
        <w:jc w:val="right"/>
      </w:pPr>
    </w:p>
    <w:p w14:paraId="72027221" w14:textId="77777777" w:rsidR="0000672F" w:rsidRDefault="0000672F" w:rsidP="0000672F">
      <w:pPr>
        <w:pStyle w:val="a3"/>
        <w:jc w:val="right"/>
      </w:pPr>
      <w:r>
        <w:t>Аватаресса ИВО ИВДИВО-Развития Отец-Человек-Субъекта</w:t>
      </w:r>
    </w:p>
    <w:p w14:paraId="62E1433D" w14:textId="77777777" w:rsidR="0000672F" w:rsidRDefault="0000672F" w:rsidP="0000672F">
      <w:pPr>
        <w:pStyle w:val="a3"/>
        <w:jc w:val="right"/>
      </w:pPr>
      <w:r>
        <w:t xml:space="preserve"> ИВАС Юлия ИВАС Кут Хуми, </w:t>
      </w:r>
    </w:p>
    <w:p w14:paraId="76DD60AF" w14:textId="77777777" w:rsidR="0000672F" w:rsidRDefault="0000672F" w:rsidP="0000672F">
      <w:pPr>
        <w:pStyle w:val="a3"/>
        <w:jc w:val="right"/>
      </w:pPr>
      <w:r>
        <w:t xml:space="preserve">Глава организации Праздничных мероприятий </w:t>
      </w:r>
    </w:p>
    <w:p w14:paraId="25D31E80" w14:textId="77777777" w:rsidR="0000672F" w:rsidRDefault="0000672F" w:rsidP="0000672F">
      <w:pPr>
        <w:pStyle w:val="a3"/>
        <w:jc w:val="right"/>
      </w:pPr>
      <w:r>
        <w:t>подразделения ИВДИВО Москва, Россия.</w:t>
      </w:r>
    </w:p>
    <w:p w14:paraId="411E3064" w14:textId="77777777" w:rsidR="0000672F" w:rsidRDefault="0000672F" w:rsidP="002F5D3A">
      <w:pPr>
        <w:pStyle w:val="a3"/>
        <w:jc w:val="right"/>
      </w:pPr>
    </w:p>
    <w:p w14:paraId="31A090C3" w14:textId="79B8C9AF" w:rsidR="002F5D3A" w:rsidRDefault="002F5D3A" w:rsidP="002F5D3A">
      <w:pPr>
        <w:pStyle w:val="a3"/>
        <w:jc w:val="right"/>
      </w:pPr>
      <w:r>
        <w:t>Согласовано и сдано ИВАС Кут Хуми</w:t>
      </w:r>
    </w:p>
    <w:p w14:paraId="77DE6047" w14:textId="77777777" w:rsidR="002F5D3A" w:rsidRDefault="002F5D3A" w:rsidP="002F5D3A">
      <w:pPr>
        <w:pStyle w:val="a3"/>
        <w:jc w:val="right"/>
      </w:pPr>
      <w:r>
        <w:t>Согласовано и сдано ИВАС Юлию</w:t>
      </w:r>
    </w:p>
    <w:p w14:paraId="68E234F6" w14:textId="29208306" w:rsidR="00C30050" w:rsidRDefault="002F5D3A" w:rsidP="002F5D3A">
      <w:pPr>
        <w:pStyle w:val="a3"/>
        <w:jc w:val="right"/>
      </w:pPr>
      <w:r>
        <w:t>Москва май 2024г.</w:t>
      </w:r>
    </w:p>
    <w:sectPr w:rsidR="00C3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ADD"/>
    <w:multiLevelType w:val="hybridMultilevel"/>
    <w:tmpl w:val="CA106CE4"/>
    <w:lvl w:ilvl="0" w:tplc="0CFC6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D17A6C"/>
    <w:multiLevelType w:val="hybridMultilevel"/>
    <w:tmpl w:val="5110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A31"/>
    <w:multiLevelType w:val="hybridMultilevel"/>
    <w:tmpl w:val="8B7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A545A"/>
    <w:multiLevelType w:val="hybridMultilevel"/>
    <w:tmpl w:val="32FC4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5821"/>
    <w:multiLevelType w:val="hybridMultilevel"/>
    <w:tmpl w:val="CF6CD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9F"/>
    <w:rsid w:val="0000672F"/>
    <w:rsid w:val="000232CE"/>
    <w:rsid w:val="00047D75"/>
    <w:rsid w:val="00067266"/>
    <w:rsid w:val="00094F01"/>
    <w:rsid w:val="000A445B"/>
    <w:rsid w:val="000A57DB"/>
    <w:rsid w:val="000B61AF"/>
    <w:rsid w:val="000C4DD8"/>
    <w:rsid w:val="000C6DE0"/>
    <w:rsid w:val="000D4298"/>
    <w:rsid w:val="000E4F03"/>
    <w:rsid w:val="000E4FA5"/>
    <w:rsid w:val="000F1506"/>
    <w:rsid w:val="001049CC"/>
    <w:rsid w:val="00106926"/>
    <w:rsid w:val="00147B4A"/>
    <w:rsid w:val="001B1101"/>
    <w:rsid w:val="0029303A"/>
    <w:rsid w:val="002B6016"/>
    <w:rsid w:val="002F22B7"/>
    <w:rsid w:val="002F5D3A"/>
    <w:rsid w:val="00344671"/>
    <w:rsid w:val="00357801"/>
    <w:rsid w:val="00366166"/>
    <w:rsid w:val="003A7220"/>
    <w:rsid w:val="003C4448"/>
    <w:rsid w:val="003F18AC"/>
    <w:rsid w:val="00420149"/>
    <w:rsid w:val="00421B1A"/>
    <w:rsid w:val="004707E7"/>
    <w:rsid w:val="004809D5"/>
    <w:rsid w:val="004A169C"/>
    <w:rsid w:val="004A1CD8"/>
    <w:rsid w:val="004C463F"/>
    <w:rsid w:val="00500A89"/>
    <w:rsid w:val="0056739F"/>
    <w:rsid w:val="005856A8"/>
    <w:rsid w:val="005908EB"/>
    <w:rsid w:val="005921E6"/>
    <w:rsid w:val="005A63B7"/>
    <w:rsid w:val="005C2EF6"/>
    <w:rsid w:val="005E7876"/>
    <w:rsid w:val="006154BC"/>
    <w:rsid w:val="00671FF8"/>
    <w:rsid w:val="006725FB"/>
    <w:rsid w:val="0067466A"/>
    <w:rsid w:val="006E55A0"/>
    <w:rsid w:val="006F209A"/>
    <w:rsid w:val="006F7B06"/>
    <w:rsid w:val="00743654"/>
    <w:rsid w:val="00782064"/>
    <w:rsid w:val="007A51B4"/>
    <w:rsid w:val="007E74D8"/>
    <w:rsid w:val="008252D5"/>
    <w:rsid w:val="00837F69"/>
    <w:rsid w:val="008955E5"/>
    <w:rsid w:val="008D3181"/>
    <w:rsid w:val="008E4E58"/>
    <w:rsid w:val="00934972"/>
    <w:rsid w:val="009C4B88"/>
    <w:rsid w:val="009C6122"/>
    <w:rsid w:val="009D6111"/>
    <w:rsid w:val="009F4B1D"/>
    <w:rsid w:val="00A2506A"/>
    <w:rsid w:val="00A307AB"/>
    <w:rsid w:val="00A70D4E"/>
    <w:rsid w:val="00A8205C"/>
    <w:rsid w:val="00AC63B4"/>
    <w:rsid w:val="00AE2745"/>
    <w:rsid w:val="00AF5AA1"/>
    <w:rsid w:val="00B04FB6"/>
    <w:rsid w:val="00B5479C"/>
    <w:rsid w:val="00B768C5"/>
    <w:rsid w:val="00BA3451"/>
    <w:rsid w:val="00BB123E"/>
    <w:rsid w:val="00C21A1B"/>
    <w:rsid w:val="00C30050"/>
    <w:rsid w:val="00C51DED"/>
    <w:rsid w:val="00C662D8"/>
    <w:rsid w:val="00C954F8"/>
    <w:rsid w:val="00CE0ABE"/>
    <w:rsid w:val="00D22F68"/>
    <w:rsid w:val="00D247E8"/>
    <w:rsid w:val="00D3254C"/>
    <w:rsid w:val="00D35B5E"/>
    <w:rsid w:val="00D6442A"/>
    <w:rsid w:val="00D76E02"/>
    <w:rsid w:val="00D87EF0"/>
    <w:rsid w:val="00DC1246"/>
    <w:rsid w:val="00DE19EB"/>
    <w:rsid w:val="00DE6451"/>
    <w:rsid w:val="00E00A2C"/>
    <w:rsid w:val="00E00E76"/>
    <w:rsid w:val="00E14BB8"/>
    <w:rsid w:val="00E42C35"/>
    <w:rsid w:val="00E47ACE"/>
    <w:rsid w:val="00E53827"/>
    <w:rsid w:val="00E80039"/>
    <w:rsid w:val="00E87B7F"/>
    <w:rsid w:val="00EB7A2E"/>
    <w:rsid w:val="00ED2004"/>
    <w:rsid w:val="00F04E40"/>
    <w:rsid w:val="00F3659B"/>
    <w:rsid w:val="00F42D29"/>
    <w:rsid w:val="00F47ACC"/>
    <w:rsid w:val="00F6724B"/>
    <w:rsid w:val="00FA36F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15FA"/>
  <w15:chartTrackingRefBased/>
  <w15:docId w15:val="{1F1982FD-6C00-4A54-A325-EB2E176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Терехова</dc:creator>
  <cp:keywords/>
  <dc:description/>
  <cp:lastModifiedBy>Альфия Терехова</cp:lastModifiedBy>
  <cp:revision>111</cp:revision>
  <dcterms:created xsi:type="dcterms:W3CDTF">2024-03-06T08:56:00Z</dcterms:created>
  <dcterms:modified xsi:type="dcterms:W3CDTF">2024-05-13T13:41:00Z</dcterms:modified>
</cp:coreProperties>
</file>